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 xml:space="preserve">Esta licitação tem por objeto a contratação de </w:t>
      </w:r>
      <w:bookmarkStart w:id="0" w:name="_GoBack"/>
      <w:bookmarkEnd w:id="0"/>
      <w:r w:rsidRPr="00174575">
        <w:rPr>
          <w:rFonts w:ascii="Calibri" w:hAnsi="Calibri" w:cs="Arial"/>
          <w:sz w:val="24"/>
          <w:szCs w:val="24"/>
        </w:rPr>
        <w:t>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00A057AA">
              <w:rPr>
                <w:rFonts w:asciiTheme="minorHAnsi" w:hAnsiTheme="minorHAnsi" w:cs="Arial"/>
                <w:b/>
                <w:color w:val="auto"/>
                <w:szCs w:val="24"/>
              </w:rPr>
              <w:t xml:space="preserve"> ALFREDO LEDRA, ARQUITETO NILSON EDSON DOS SANTOS, VERGINIA ANGELO SEVERINO, WALDEMAR KUMM, ALFONSO DALMOLIN, ODAIR POLHEIM E MINERAL</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 w:name="_Toc176842489"/>
      <w:bookmarkStart w:id="2" w:name="_Toc176842531"/>
      <w:bookmarkStart w:id="3" w:name="_Toc176842601"/>
      <w:bookmarkStart w:id="4" w:name="_Toc176847474"/>
      <w:r w:rsidRPr="00174575">
        <w:rPr>
          <w:rFonts w:ascii="Calibri" w:hAnsi="Calibri" w:cs="Arial"/>
          <w:bCs/>
          <w:szCs w:val="24"/>
        </w:rPr>
        <w:t>ANEXOS.</w:t>
      </w:r>
      <w:bookmarkEnd w:id="1"/>
      <w:bookmarkEnd w:id="2"/>
      <w:bookmarkEnd w:id="3"/>
      <w:bookmarkEnd w:id="4"/>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 xml:space="preserve">Os recursos </w:t>
      </w:r>
      <w:proofErr w:type="gramStart"/>
      <w:r w:rsidRPr="00174575">
        <w:rPr>
          <w:rFonts w:ascii="Calibri" w:hAnsi="Calibri" w:cs="Arial"/>
          <w:bCs/>
          <w:sz w:val="24"/>
          <w:szCs w:val="24"/>
        </w:rPr>
        <w:t>orçamentários necessários à execução do objeto d</w:t>
      </w:r>
      <w:r w:rsidR="00845C26">
        <w:rPr>
          <w:rFonts w:ascii="Calibri" w:hAnsi="Calibri" w:cs="Arial"/>
          <w:bCs/>
          <w:sz w:val="24"/>
          <w:szCs w:val="24"/>
        </w:rPr>
        <w:t>o presente processo licitatório</w:t>
      </w:r>
      <w:proofErr w:type="gramEnd"/>
      <w:r w:rsidRPr="00174575">
        <w:rPr>
          <w:rFonts w:ascii="Calibri" w:hAnsi="Calibri" w:cs="Arial"/>
          <w:bCs/>
          <w:sz w:val="24"/>
          <w:szCs w:val="24"/>
        </w:rPr>
        <w:t xml:space="preserve"> correrão por cont</w:t>
      </w:r>
      <w:r w:rsidR="00044E00">
        <w:rPr>
          <w:rFonts w:ascii="Calibri" w:hAnsi="Calibri" w:cs="Arial"/>
          <w:bCs/>
          <w:sz w:val="24"/>
          <w:szCs w:val="24"/>
        </w:rPr>
        <w:t xml:space="preserve">a do </w:t>
      </w:r>
      <w:r w:rsidR="00845C26" w:rsidRPr="00B851D6">
        <w:rPr>
          <w:rFonts w:asciiTheme="minorHAnsi" w:hAnsiTheme="minorHAnsi" w:cs="Arial"/>
          <w:bCs/>
          <w:sz w:val="24"/>
          <w:szCs w:val="24"/>
        </w:rPr>
        <w:t xml:space="preserve">Orçamento do Exercício 2021, </w:t>
      </w:r>
      <w:r w:rsidR="00845C26">
        <w:rPr>
          <w:rFonts w:asciiTheme="minorHAnsi" w:hAnsiTheme="minorHAnsi" w:cs="Arial"/>
          <w:bCs/>
          <w:sz w:val="24"/>
          <w:szCs w:val="24"/>
        </w:rPr>
        <w:t>advindos da Fonte de Recurso</w:t>
      </w:r>
      <w:r w:rsidR="00845C26" w:rsidRPr="00B851D6">
        <w:rPr>
          <w:rFonts w:asciiTheme="minorHAnsi" w:hAnsiTheme="minorHAnsi" w:cs="Arial"/>
          <w:bCs/>
          <w:sz w:val="24"/>
          <w:szCs w:val="24"/>
        </w:rPr>
        <w:t xml:space="preserve"> COSIP.</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Default="00171046" w:rsidP="00171046">
      <w:pPr>
        <w:jc w:val="both"/>
        <w:rPr>
          <w:rFonts w:ascii="Calibri" w:hAnsi="Calibri" w:cs="Arial"/>
          <w:sz w:val="24"/>
          <w:szCs w:val="24"/>
        </w:rPr>
      </w:pPr>
    </w:p>
    <w:p w:rsidR="00CD40CE" w:rsidRDefault="00CD40CE" w:rsidP="00171046">
      <w:pPr>
        <w:jc w:val="both"/>
        <w:rPr>
          <w:rFonts w:ascii="Calibri" w:hAnsi="Calibri" w:cs="Arial"/>
          <w:sz w:val="24"/>
          <w:szCs w:val="24"/>
        </w:rPr>
      </w:pPr>
    </w:p>
    <w:p w:rsidR="00CD40CE" w:rsidRPr="00174575" w:rsidRDefault="00CD40CE" w:rsidP="00171046">
      <w:pPr>
        <w:jc w:val="both"/>
        <w:rPr>
          <w:rFonts w:ascii="Calibri" w:hAnsi="Calibri" w:cs="Arial"/>
          <w:sz w:val="24"/>
          <w:szCs w:val="24"/>
        </w:rPr>
      </w:pPr>
    </w:p>
    <w:p w:rsidR="00171046"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CD40CE" w:rsidRPr="00CD40CE" w:rsidRDefault="00CD40CE" w:rsidP="00CD40CE">
      <w:pPr>
        <w:rPr>
          <w:rFonts w:asciiTheme="minorHAnsi" w:hAnsiTheme="minorHAnsi" w:cstheme="minorHAnsi"/>
          <w:sz w:val="24"/>
          <w:szCs w:val="24"/>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b/>
          <w:sz w:val="24"/>
          <w:szCs w:val="24"/>
          <w:u w:val="single"/>
        </w:rPr>
        <w:t>a) Certificado de Registro e Regularidade da empresa (pessoa jurídica):</w:t>
      </w:r>
      <w:r w:rsidRPr="00CD40CE">
        <w:rPr>
          <w:rFonts w:asciiTheme="minorHAnsi" w:hAnsiTheme="minorHAnsi" w:cstheme="minorHAnsi"/>
          <w:sz w:val="24"/>
          <w:szCs w:val="24"/>
        </w:rPr>
        <w:t xml:space="preserve">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b/>
          <w:sz w:val="24"/>
          <w:szCs w:val="24"/>
          <w:u w:val="single"/>
        </w:rPr>
        <w:t>b) Capacidade Operacional (pessoa jurídica / pessoa física):</w:t>
      </w:r>
      <w:r w:rsidRPr="00CD40CE">
        <w:rPr>
          <w:rFonts w:asciiTheme="minorHAnsi" w:hAnsiTheme="minorHAnsi" w:cstheme="minorHAnsi"/>
          <w:sz w:val="24"/>
          <w:szCs w:val="24"/>
        </w:rPr>
        <w:t xml:space="preserve">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o seguinte ite</w:t>
      </w:r>
      <w:r>
        <w:rPr>
          <w:rFonts w:asciiTheme="minorHAnsi" w:hAnsiTheme="minorHAnsi" w:cstheme="minorHAnsi"/>
          <w:sz w:val="24"/>
          <w:szCs w:val="24"/>
        </w:rPr>
        <w:t>m</w:t>
      </w:r>
      <w:r w:rsidRPr="00CD40CE">
        <w:rPr>
          <w:rFonts w:asciiTheme="minorHAnsi" w:hAnsiTheme="minorHAnsi" w:cstheme="minorHAnsi"/>
          <w:sz w:val="24"/>
          <w:szCs w:val="24"/>
        </w:rPr>
        <w:t>:</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CD40CE" w:rsidRPr="00CD40CE" w:rsidTr="00AF2040">
        <w:trPr>
          <w:cantSplit/>
          <w:trHeight w:val="510"/>
          <w:tblHeader/>
        </w:trPr>
        <w:tc>
          <w:tcPr>
            <w:tcW w:w="5490" w:type="dxa"/>
            <w:shd w:val="clear" w:color="auto" w:fill="99CCFF"/>
            <w:vAlign w:val="center"/>
          </w:tcPr>
          <w:p w:rsidR="00CD40CE" w:rsidRPr="00CD40CE" w:rsidRDefault="00CD40CE" w:rsidP="00CD40CE">
            <w:pPr>
              <w:jc w:val="center"/>
              <w:rPr>
                <w:rFonts w:asciiTheme="minorHAnsi" w:hAnsiTheme="minorHAnsi" w:cstheme="minorHAnsi"/>
                <w:b/>
                <w:bCs/>
                <w:sz w:val="24"/>
                <w:szCs w:val="24"/>
              </w:rPr>
            </w:pPr>
            <w:r w:rsidRPr="00CD40CE">
              <w:rPr>
                <w:rFonts w:asciiTheme="minorHAnsi" w:hAnsiTheme="minorHAnsi" w:cstheme="minorHAnsi"/>
                <w:b/>
                <w:bCs/>
                <w:sz w:val="24"/>
                <w:szCs w:val="24"/>
              </w:rPr>
              <w:t>ESPECIFICAÇÃO DAS OBRAS/SERVIÇOS DE RELEVÂNCIA TÉCNICA</w:t>
            </w:r>
          </w:p>
        </w:tc>
        <w:tc>
          <w:tcPr>
            <w:tcW w:w="3150" w:type="dxa"/>
            <w:shd w:val="clear" w:color="auto" w:fill="99CCFF"/>
            <w:vAlign w:val="center"/>
          </w:tcPr>
          <w:p w:rsidR="00CD40CE" w:rsidRPr="00CD40CE" w:rsidRDefault="00CD40CE" w:rsidP="00CD40CE">
            <w:pPr>
              <w:jc w:val="center"/>
              <w:rPr>
                <w:rFonts w:asciiTheme="minorHAnsi" w:hAnsiTheme="minorHAnsi" w:cstheme="minorHAnsi"/>
                <w:b/>
                <w:bCs/>
                <w:sz w:val="24"/>
                <w:szCs w:val="24"/>
              </w:rPr>
            </w:pPr>
            <w:r w:rsidRPr="00CD40CE">
              <w:rPr>
                <w:rFonts w:asciiTheme="minorHAnsi" w:hAnsiTheme="minorHAnsi" w:cstheme="minorHAnsi"/>
                <w:b/>
                <w:bCs/>
                <w:sz w:val="24"/>
                <w:szCs w:val="24"/>
              </w:rPr>
              <w:t xml:space="preserve">COMPROVAÇÃO QUANTITATIVA MÍNIMA </w:t>
            </w:r>
          </w:p>
        </w:tc>
      </w:tr>
      <w:tr w:rsidR="00CD40CE" w:rsidRPr="00CD40CE" w:rsidTr="00AF2040">
        <w:trPr>
          <w:cantSplit/>
          <w:trHeight w:val="468"/>
        </w:trPr>
        <w:tc>
          <w:tcPr>
            <w:tcW w:w="5490" w:type="dxa"/>
            <w:vMerge w:val="restart"/>
            <w:vAlign w:val="center"/>
          </w:tcPr>
          <w:p w:rsidR="00CD40CE" w:rsidRPr="00CD40CE" w:rsidRDefault="00CD40CE" w:rsidP="00CD40CE">
            <w:pPr>
              <w:jc w:val="center"/>
              <w:rPr>
                <w:rFonts w:asciiTheme="minorHAnsi" w:hAnsiTheme="minorHAnsi" w:cstheme="minorHAnsi"/>
                <w:b/>
                <w:sz w:val="24"/>
                <w:szCs w:val="24"/>
              </w:rPr>
            </w:pPr>
            <w:r w:rsidRPr="00CD40CE">
              <w:rPr>
                <w:rFonts w:asciiTheme="minorHAnsi" w:hAnsiTheme="minorHAnsi" w:cstheme="minorHAnsi"/>
                <w:b/>
                <w:sz w:val="24"/>
                <w:szCs w:val="24"/>
              </w:rPr>
              <w:t>EXECUÇÃO DE REDE AÉREA DE DISTRIBUIÇÃO DE ENERGIA ELÉTRICA</w:t>
            </w:r>
          </w:p>
        </w:tc>
        <w:tc>
          <w:tcPr>
            <w:tcW w:w="3150" w:type="dxa"/>
            <w:vMerge w:val="restart"/>
            <w:vAlign w:val="center"/>
          </w:tcPr>
          <w:p w:rsidR="00CD40CE" w:rsidRPr="00CD40CE" w:rsidRDefault="00CD40CE" w:rsidP="00CD40CE">
            <w:pPr>
              <w:jc w:val="center"/>
              <w:rPr>
                <w:rFonts w:asciiTheme="minorHAnsi" w:hAnsiTheme="minorHAnsi" w:cstheme="minorHAnsi"/>
                <w:b/>
                <w:sz w:val="24"/>
                <w:szCs w:val="24"/>
              </w:rPr>
            </w:pPr>
            <w:r w:rsidRPr="00CD40CE">
              <w:rPr>
                <w:rFonts w:asciiTheme="minorHAnsi" w:hAnsiTheme="minorHAnsi" w:cstheme="minorHAnsi"/>
                <w:b/>
                <w:sz w:val="24"/>
                <w:szCs w:val="24"/>
              </w:rPr>
              <w:t>1200 m</w:t>
            </w:r>
          </w:p>
        </w:tc>
      </w:tr>
      <w:tr w:rsidR="00CD40CE" w:rsidRPr="00CD40CE" w:rsidTr="00AF2040">
        <w:trPr>
          <w:cantSplit/>
          <w:trHeight w:val="293"/>
        </w:trPr>
        <w:tc>
          <w:tcPr>
            <w:tcW w:w="5490" w:type="dxa"/>
            <w:vMerge/>
          </w:tcPr>
          <w:p w:rsidR="00CD40CE" w:rsidRPr="00CD40CE" w:rsidRDefault="00CD40CE" w:rsidP="00CD40CE">
            <w:pPr>
              <w:jc w:val="both"/>
              <w:rPr>
                <w:rFonts w:asciiTheme="minorHAnsi" w:hAnsiTheme="minorHAnsi" w:cstheme="minorHAnsi"/>
                <w:sz w:val="24"/>
                <w:szCs w:val="24"/>
              </w:rPr>
            </w:pPr>
          </w:p>
        </w:tc>
        <w:tc>
          <w:tcPr>
            <w:tcW w:w="3150" w:type="dxa"/>
            <w:vMerge/>
            <w:tcBorders>
              <w:bottom w:val="single" w:sz="4" w:space="0" w:color="auto"/>
            </w:tcBorders>
            <w:vAlign w:val="center"/>
          </w:tcPr>
          <w:p w:rsidR="00CD40CE" w:rsidRPr="00CD40CE" w:rsidRDefault="00CD40CE" w:rsidP="00CD40CE">
            <w:pPr>
              <w:jc w:val="center"/>
              <w:rPr>
                <w:rFonts w:asciiTheme="minorHAnsi" w:hAnsiTheme="minorHAnsi" w:cstheme="minorHAnsi"/>
                <w:sz w:val="24"/>
                <w:szCs w:val="24"/>
              </w:rPr>
            </w:pPr>
          </w:p>
        </w:tc>
      </w:tr>
    </w:tbl>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p w:rsidR="00CD40CE" w:rsidRPr="00CD40CE" w:rsidRDefault="00CD40CE" w:rsidP="00CD40CE">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CD40CE">
        <w:rPr>
          <w:rFonts w:asciiTheme="minorHAnsi" w:hAnsiTheme="minorHAnsi" w:cstheme="minorHAnsi"/>
          <w:sz w:val="24"/>
          <w:szCs w:val="24"/>
        </w:rPr>
        <w:t>b.</w:t>
      </w:r>
      <w:proofErr w:type="gramEnd"/>
      <w:r>
        <w:rPr>
          <w:rFonts w:asciiTheme="minorHAnsi" w:hAnsiTheme="minorHAnsi" w:cstheme="minorHAnsi"/>
          <w:sz w:val="24"/>
          <w:szCs w:val="24"/>
        </w:rPr>
        <w:t>1</w:t>
      </w:r>
      <w:r w:rsidRPr="00CD40CE">
        <w:rPr>
          <w:rFonts w:asciiTheme="minorHAnsi" w:hAnsiTheme="minorHAnsi" w:cstheme="minorHAnsi"/>
          <w:sz w:val="24"/>
          <w:szCs w:val="24"/>
        </w:rPr>
        <w:t xml:space="preserve"> Deverão ser observadas as seguintes informações básicas na apresentação d</w:t>
      </w:r>
      <w:r w:rsidR="00B9331A">
        <w:rPr>
          <w:rFonts w:asciiTheme="minorHAnsi" w:hAnsiTheme="minorHAnsi" w:cstheme="minorHAnsi"/>
          <w:sz w:val="24"/>
          <w:szCs w:val="24"/>
        </w:rPr>
        <w:t>a</w:t>
      </w:r>
      <w:r w:rsidRPr="00CD40CE">
        <w:rPr>
          <w:rFonts w:asciiTheme="minorHAnsi" w:hAnsiTheme="minorHAnsi" w:cstheme="minorHAnsi"/>
          <w:sz w:val="24"/>
          <w:szCs w:val="24"/>
        </w:rPr>
        <w:t>s certidões e/ou atestados:</w:t>
      </w:r>
    </w:p>
    <w:p w:rsidR="00CD40CE" w:rsidRPr="00CD40CE" w:rsidRDefault="00CD40CE" w:rsidP="00CD40CE">
      <w:pPr>
        <w:overflowPunct/>
        <w:autoSpaceDE/>
        <w:adjustRightInd/>
        <w:spacing w:line="276" w:lineRule="auto"/>
        <w:ind w:left="993" w:firstLine="425"/>
        <w:jc w:val="both"/>
        <w:textAlignment w:val="auto"/>
        <w:rPr>
          <w:rFonts w:asciiTheme="minorHAnsi" w:hAnsiTheme="minorHAnsi" w:cstheme="minorHAnsi"/>
          <w:sz w:val="24"/>
          <w:szCs w:val="24"/>
        </w:rPr>
      </w:pPr>
      <w:r w:rsidRPr="00CD40CE">
        <w:rPr>
          <w:rFonts w:asciiTheme="minorHAnsi" w:hAnsiTheme="minorHAnsi" w:cstheme="minorHAnsi"/>
          <w:sz w:val="24"/>
          <w:szCs w:val="24"/>
        </w:rPr>
        <w:t>- Nome do contratado e do contratante;</w:t>
      </w:r>
    </w:p>
    <w:p w:rsidR="00CD40CE" w:rsidRPr="00CD40CE" w:rsidRDefault="00CD40CE" w:rsidP="00CD40CE">
      <w:pPr>
        <w:overflowPunct/>
        <w:autoSpaceDE/>
        <w:adjustRightInd/>
        <w:spacing w:line="276" w:lineRule="auto"/>
        <w:ind w:left="993" w:firstLine="425"/>
        <w:jc w:val="both"/>
        <w:textAlignment w:val="auto"/>
        <w:rPr>
          <w:rFonts w:asciiTheme="minorHAnsi" w:hAnsiTheme="minorHAnsi" w:cstheme="minorHAnsi"/>
          <w:sz w:val="24"/>
          <w:szCs w:val="24"/>
        </w:rPr>
      </w:pPr>
      <w:r w:rsidRPr="00CD40CE">
        <w:rPr>
          <w:rFonts w:asciiTheme="minorHAnsi" w:hAnsiTheme="minorHAnsi" w:cstheme="minorHAnsi"/>
          <w:sz w:val="24"/>
          <w:szCs w:val="24"/>
        </w:rPr>
        <w:t>- Identificação do objeto do contrato (tipo ou natureza da obra);</w:t>
      </w:r>
    </w:p>
    <w:p w:rsidR="00CD40CE" w:rsidRPr="00CD40CE" w:rsidRDefault="00CD40CE" w:rsidP="00CD40CE">
      <w:pPr>
        <w:overflowPunct/>
        <w:autoSpaceDE/>
        <w:adjustRightInd/>
        <w:spacing w:line="276" w:lineRule="auto"/>
        <w:ind w:left="993" w:firstLine="425"/>
        <w:jc w:val="both"/>
        <w:textAlignment w:val="auto"/>
        <w:rPr>
          <w:rFonts w:asciiTheme="minorHAnsi" w:hAnsiTheme="minorHAnsi" w:cstheme="minorHAnsi"/>
          <w:sz w:val="24"/>
          <w:szCs w:val="24"/>
        </w:rPr>
      </w:pPr>
      <w:r w:rsidRPr="00CD40CE">
        <w:rPr>
          <w:rFonts w:asciiTheme="minorHAnsi" w:hAnsiTheme="minorHAnsi" w:cstheme="minorHAnsi"/>
          <w:sz w:val="24"/>
          <w:szCs w:val="24"/>
        </w:rPr>
        <w:t>- Localização e data da realização da obra;</w:t>
      </w:r>
    </w:p>
    <w:p w:rsidR="00CD40CE" w:rsidRPr="00CD40CE" w:rsidRDefault="00CD40CE" w:rsidP="00CD40CE">
      <w:pPr>
        <w:overflowPunct/>
        <w:autoSpaceDE/>
        <w:adjustRightInd/>
        <w:spacing w:line="276" w:lineRule="auto"/>
        <w:ind w:left="993" w:firstLine="425"/>
        <w:jc w:val="both"/>
        <w:textAlignment w:val="auto"/>
        <w:rPr>
          <w:rFonts w:asciiTheme="minorHAnsi" w:hAnsiTheme="minorHAnsi" w:cstheme="minorHAnsi"/>
          <w:sz w:val="24"/>
          <w:szCs w:val="24"/>
        </w:rPr>
      </w:pPr>
      <w:r w:rsidRPr="00CD40CE">
        <w:rPr>
          <w:rFonts w:asciiTheme="minorHAnsi" w:hAnsiTheme="minorHAnsi" w:cstheme="minorHAnsi"/>
          <w:sz w:val="24"/>
          <w:szCs w:val="24"/>
        </w:rPr>
        <w:t>- Serviços executados.</w:t>
      </w: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b/>
          <w:sz w:val="24"/>
          <w:szCs w:val="24"/>
          <w:u w:val="single"/>
        </w:rPr>
        <w:t>c) Certificado de Registro e Regularidade do Profissional (pessoa física):</w:t>
      </w:r>
      <w:r w:rsidRPr="00CD40CE">
        <w:rPr>
          <w:rFonts w:asciiTheme="minorHAnsi" w:hAnsiTheme="minorHAnsi" w:cstheme="minorHAnsi"/>
          <w:sz w:val="24"/>
          <w:szCs w:val="24"/>
        </w:rPr>
        <w:t xml:space="preserve">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 xml:space="preserve">Apresentar registro e/ou certidão de inscrição e comprovante de regularidade no Conselho Regional de Engenharia e Agronomia (CREA) do profissional </w:t>
      </w:r>
      <w:r w:rsidRPr="00CD40CE">
        <w:rPr>
          <w:rFonts w:asciiTheme="minorHAnsi" w:hAnsiTheme="minorHAnsi" w:cstheme="minorHAnsi"/>
          <w:b/>
          <w:sz w:val="24"/>
          <w:szCs w:val="24"/>
        </w:rPr>
        <w:t>Engenheiro Eletricista</w:t>
      </w:r>
      <w:r w:rsidRPr="00CD40CE">
        <w:rPr>
          <w:rFonts w:asciiTheme="minorHAnsi" w:hAnsiTheme="minorHAnsi" w:cstheme="minorHAnsi"/>
          <w:sz w:val="24"/>
          <w:szCs w:val="24"/>
        </w:rPr>
        <w:t xml:space="preserve"> que será o responsável técnico na condução dos serviços. </w:t>
      </w: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b/>
          <w:sz w:val="24"/>
          <w:szCs w:val="24"/>
          <w:u w:val="single"/>
        </w:rPr>
        <w:t>d) Capacidade Profissional (pessoa física):</w:t>
      </w:r>
      <w:proofErr w:type="gramStart"/>
      <w:r w:rsidRPr="00CD40CE">
        <w:rPr>
          <w:rFonts w:asciiTheme="minorHAnsi" w:hAnsiTheme="minorHAnsi" w:cstheme="minorHAnsi"/>
          <w:sz w:val="24"/>
          <w:szCs w:val="24"/>
        </w:rPr>
        <w:t xml:space="preserve">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roofErr w:type="gramEnd"/>
      <w:r w:rsidRPr="00CD40CE">
        <w:rPr>
          <w:rFonts w:asciiTheme="minorHAnsi" w:hAnsiTheme="minorHAnsi" w:cstheme="minorHAnsi"/>
          <w:sz w:val="24"/>
          <w:szCs w:val="24"/>
        </w:rPr>
        <w:t xml:space="preserve">O responsável técnico (pessoa física) deverá, por intermédio de documento (certidão, declaração ou atestado) fornecido por pessoa jurídica de direito público ou privado e acompanhado pelas respectivas CAT – Certidão de Acervo Técnico do CREA, comprovar experiência na execução do seguinte serviço: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p w:rsidR="00CD40CE" w:rsidRPr="00CD40CE" w:rsidRDefault="00CD40CE" w:rsidP="00CD40CE">
      <w:pPr>
        <w:overflowPunct/>
        <w:autoSpaceDE/>
        <w:adjustRightInd/>
        <w:spacing w:line="276" w:lineRule="auto"/>
        <w:ind w:left="1418"/>
        <w:jc w:val="both"/>
        <w:textAlignment w:val="auto"/>
        <w:rPr>
          <w:rFonts w:asciiTheme="minorHAnsi" w:hAnsiTheme="minorHAnsi" w:cstheme="minorHAnsi"/>
          <w:b/>
          <w:sz w:val="24"/>
          <w:szCs w:val="24"/>
        </w:rPr>
      </w:pPr>
      <w:r w:rsidRPr="00CD40CE">
        <w:rPr>
          <w:rFonts w:asciiTheme="minorHAnsi" w:hAnsiTheme="minorHAnsi" w:cstheme="minorHAnsi"/>
          <w:b/>
          <w:sz w:val="24"/>
          <w:szCs w:val="24"/>
        </w:rPr>
        <w:t>1. Execução de rede aérea de distribuição de energia elétrica</w:t>
      </w:r>
    </w:p>
    <w:p w:rsidR="00CD40CE" w:rsidRPr="00CD40CE" w:rsidRDefault="00CD40CE" w:rsidP="00CD40CE">
      <w:pPr>
        <w:overflowPunct/>
        <w:autoSpaceDE/>
        <w:adjustRightInd/>
        <w:spacing w:line="276" w:lineRule="auto"/>
        <w:ind w:left="1418"/>
        <w:jc w:val="both"/>
        <w:textAlignment w:val="auto"/>
        <w:rPr>
          <w:rFonts w:asciiTheme="minorHAnsi" w:hAnsiTheme="minorHAnsi" w:cstheme="minorHAnsi"/>
          <w:b/>
          <w:sz w:val="24"/>
          <w:szCs w:val="24"/>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b/>
          <w:sz w:val="24"/>
          <w:szCs w:val="24"/>
          <w:u w:val="single"/>
        </w:rPr>
      </w:pPr>
      <w:r w:rsidRPr="00CD40CE">
        <w:rPr>
          <w:rFonts w:asciiTheme="minorHAnsi" w:hAnsiTheme="minorHAnsi" w:cstheme="minorHAnsi"/>
          <w:b/>
          <w:sz w:val="24"/>
          <w:szCs w:val="24"/>
          <w:u w:val="single"/>
        </w:rPr>
        <w:t>e) Orientações Gerais:</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O profissiona</w:t>
      </w:r>
      <w:r>
        <w:rPr>
          <w:rFonts w:asciiTheme="minorHAnsi" w:hAnsiTheme="minorHAnsi" w:cstheme="minorHAnsi"/>
          <w:sz w:val="24"/>
          <w:szCs w:val="24"/>
        </w:rPr>
        <w:t>l</w:t>
      </w:r>
      <w:r w:rsidRPr="00CD40CE">
        <w:rPr>
          <w:rFonts w:asciiTheme="minorHAnsi" w:hAnsiTheme="minorHAnsi" w:cstheme="minorHAnsi"/>
          <w:sz w:val="24"/>
          <w:szCs w:val="24"/>
        </w:rPr>
        <w:t xml:space="preserve"> indicado dever</w:t>
      </w:r>
      <w:r>
        <w:rPr>
          <w:rFonts w:asciiTheme="minorHAnsi" w:hAnsiTheme="minorHAnsi" w:cstheme="minorHAnsi"/>
          <w:sz w:val="24"/>
          <w:szCs w:val="24"/>
        </w:rPr>
        <w:t>á</w:t>
      </w:r>
      <w:r w:rsidRPr="00CD40CE">
        <w:rPr>
          <w:rFonts w:asciiTheme="minorHAnsi" w:hAnsiTheme="minorHAnsi" w:cstheme="minorHAnsi"/>
          <w:sz w:val="24"/>
          <w:szCs w:val="24"/>
        </w:rPr>
        <w:t xml:space="preserve"> participar da execução dos serviços até a conclusão final do contrato, admitindo-se a substituição por profissiona</w:t>
      </w:r>
      <w:r>
        <w:rPr>
          <w:rFonts w:asciiTheme="minorHAnsi" w:hAnsiTheme="minorHAnsi" w:cstheme="minorHAnsi"/>
          <w:sz w:val="24"/>
          <w:szCs w:val="24"/>
        </w:rPr>
        <w:t>l</w:t>
      </w:r>
      <w:r w:rsidRPr="00CD40CE">
        <w:rPr>
          <w:rFonts w:asciiTheme="minorHAnsi" w:hAnsiTheme="minorHAnsi" w:cstheme="minorHAnsi"/>
          <w:sz w:val="24"/>
          <w:szCs w:val="24"/>
        </w:rPr>
        <w:t xml:space="preserve"> de experiência equivalente ou superior, em condições idênticas de disponibilidade e dedicação aos trabalhos, desde que aprovada pela Fiscalização à comprovação de qualificação técnica exigida neste item;</w:t>
      </w: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p>
    <w:p w:rsidR="00CD40CE" w:rsidRPr="00CD40CE" w:rsidRDefault="00CD40CE" w:rsidP="00CD40CE">
      <w:pPr>
        <w:overflowPunct/>
        <w:autoSpaceDE/>
        <w:adjustRightInd/>
        <w:spacing w:line="276" w:lineRule="auto"/>
        <w:ind w:left="574"/>
        <w:jc w:val="both"/>
        <w:textAlignment w:val="auto"/>
        <w:rPr>
          <w:rFonts w:asciiTheme="minorHAnsi" w:hAnsiTheme="minorHAnsi" w:cstheme="minorHAnsi"/>
          <w:sz w:val="24"/>
          <w:szCs w:val="24"/>
        </w:rPr>
      </w:pPr>
      <w:r w:rsidRPr="00CD40CE">
        <w:rPr>
          <w:rFonts w:asciiTheme="minorHAnsi" w:hAnsiTheme="minorHAnsi" w:cstheme="minorHAnsi"/>
          <w:sz w:val="24"/>
          <w:szCs w:val="24"/>
        </w:rPr>
        <w:t xml:space="preserve">Não será permitido apresentar comprovação de vínculo de um mesmo profissional em mais de uma licitante, </w:t>
      </w:r>
      <w:proofErr w:type="gramStart"/>
      <w:r w:rsidRPr="00CD40CE">
        <w:rPr>
          <w:rFonts w:asciiTheme="minorHAnsi" w:hAnsiTheme="minorHAnsi" w:cstheme="minorHAnsi"/>
          <w:sz w:val="24"/>
          <w:szCs w:val="24"/>
        </w:rPr>
        <w:t>sob pena</w:t>
      </w:r>
      <w:proofErr w:type="gramEnd"/>
      <w:r w:rsidRPr="00CD40CE">
        <w:rPr>
          <w:rFonts w:asciiTheme="minorHAnsi" w:hAnsiTheme="minorHAnsi" w:cstheme="minorHAnsi"/>
          <w:sz w:val="24"/>
          <w:szCs w:val="24"/>
        </w:rPr>
        <w:t xml:space="preserve"> de inabilitação de ambas;</w:t>
      </w:r>
    </w:p>
    <w:p w:rsidR="00171046" w:rsidRPr="00CD40CE" w:rsidRDefault="00171046" w:rsidP="00171046">
      <w:pPr>
        <w:jc w:val="both"/>
        <w:rPr>
          <w:rFonts w:asciiTheme="minorHAnsi" w:hAnsiTheme="minorHAnsi" w:cstheme="minorHAnsi"/>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002C20FD">
              <w:rPr>
                <w:rFonts w:asciiTheme="minorHAnsi" w:hAnsiTheme="minorHAnsi" w:cs="Arial"/>
                <w:b/>
                <w:sz w:val="24"/>
                <w:szCs w:val="24"/>
              </w:rPr>
              <w:t xml:space="preserve">RUAS ALFREDO LEDRA, ARQUITETO NILSON EDSON DOS SANTOS, VERGINIA ANGELO SEVERINO, WALDEMAR KUMM, ALFONSO DALMOLIN, </w:t>
            </w:r>
            <w:r w:rsidR="00857106">
              <w:rPr>
                <w:rFonts w:asciiTheme="minorHAnsi" w:hAnsiTheme="minorHAnsi" w:cs="Arial"/>
                <w:b/>
                <w:sz w:val="24"/>
                <w:szCs w:val="24"/>
              </w:rPr>
              <w:t>ODAIR POLHEIM E MINERAL</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845C26" w:rsidRDefault="00CD047B" w:rsidP="00845C26">
            <w:pPr>
              <w:pStyle w:val="Corpodetexto3"/>
              <w:spacing w:after="0"/>
              <w:jc w:val="center"/>
              <w:rPr>
                <w:rFonts w:ascii="Calibri" w:hAnsi="Calibri" w:cs="Arial"/>
                <w:b/>
                <w:bCs/>
                <w:sz w:val="24"/>
                <w:szCs w:val="24"/>
              </w:rPr>
            </w:pPr>
            <w:r w:rsidRPr="00845C26">
              <w:rPr>
                <w:rFonts w:ascii="Calibri" w:hAnsi="Calibri" w:cs="Arial"/>
                <w:b/>
                <w:bCs/>
                <w:sz w:val="24"/>
                <w:szCs w:val="24"/>
              </w:rPr>
              <w:t xml:space="preserve">R$ </w:t>
            </w:r>
            <w:r w:rsidR="00845C26" w:rsidRPr="00845C26">
              <w:rPr>
                <w:rFonts w:ascii="Calibri" w:hAnsi="Calibri" w:cs="Arial"/>
                <w:b/>
                <w:bCs/>
                <w:sz w:val="24"/>
                <w:szCs w:val="24"/>
              </w:rPr>
              <w:t>117.868,10</w:t>
            </w:r>
          </w:p>
        </w:tc>
      </w:tr>
    </w:tbl>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845C26">
        <w:rPr>
          <w:rFonts w:ascii="Calibri" w:hAnsi="Calibri" w:cs="Arial"/>
          <w:b/>
          <w:color w:val="000000"/>
          <w:sz w:val="24"/>
          <w:szCs w:val="24"/>
        </w:rPr>
        <w:t>9</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845C26">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845C26">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845C26">
        <w:rPr>
          <w:rFonts w:ascii="Calibri" w:hAnsi="Calibri" w:cs="Arial"/>
          <w:b/>
          <w:color w:val="000000"/>
          <w:sz w:val="24"/>
          <w:szCs w:val="24"/>
        </w:rPr>
        <w:t>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391C2A" w:rsidP="007A6DF2">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667" w:rsidRDefault="002A3667">
      <w:r>
        <w:separator/>
      </w:r>
    </w:p>
  </w:endnote>
  <w:endnote w:type="continuationSeparator" w:id="0">
    <w:p w:rsidR="002A3667" w:rsidRDefault="002A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667" w:rsidRDefault="002A3667">
      <w:r>
        <w:separator/>
      </w:r>
    </w:p>
  </w:footnote>
  <w:footnote w:type="continuationSeparator" w:id="0">
    <w:p w:rsidR="002A3667" w:rsidRDefault="002A3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4693"/>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3667"/>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4C21"/>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1603"/>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28B"/>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45C26"/>
    <w:rsid w:val="00855D5E"/>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331A"/>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40CE"/>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59068-B57B-48C1-BD9C-3B012DF4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2015</Words>
  <Characters>10887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7</cp:revision>
  <cp:lastPrinted>2013-08-14T19:53:00Z</cp:lastPrinted>
  <dcterms:created xsi:type="dcterms:W3CDTF">2020-11-19T13:11:00Z</dcterms:created>
  <dcterms:modified xsi:type="dcterms:W3CDTF">2020-11-25T12:12:00Z</dcterms:modified>
</cp:coreProperties>
</file>